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4D09" w14:textId="41494344" w:rsidR="008B55B2" w:rsidRDefault="00DC0968">
      <w:pPr>
        <w:tabs>
          <w:tab w:val="left" w:pos="7160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324D22" wp14:editId="59324D23">
            <wp:extent cx="1773369" cy="975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369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1"/>
          <w:sz w:val="20"/>
        </w:rPr>
        <w:drawing>
          <wp:inline distT="0" distB="0" distL="0" distR="0" wp14:anchorId="59324D24" wp14:editId="59324D25">
            <wp:extent cx="1891101" cy="5867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101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24D0A" w14:textId="77777777" w:rsidR="008B55B2" w:rsidRDefault="00DC0968">
      <w:pPr>
        <w:pStyle w:val="Title"/>
      </w:pPr>
      <w:r>
        <w:t>Vermont</w:t>
      </w:r>
      <w:r>
        <w:rPr>
          <w:spacing w:val="-21"/>
        </w:rPr>
        <w:t xml:space="preserve"> </w:t>
      </w:r>
      <w:r>
        <w:t>Family</w:t>
      </w:r>
      <w:r>
        <w:rPr>
          <w:spacing w:val="-19"/>
        </w:rPr>
        <w:t xml:space="preserve"> </w:t>
      </w:r>
      <w:r>
        <w:t>Network’s Family Support Fund</w:t>
      </w:r>
    </w:p>
    <w:p w14:paraId="59324D0B" w14:textId="6EAD9237" w:rsidR="008B55B2" w:rsidRDefault="00DC0968">
      <w:pPr>
        <w:pStyle w:val="BodyText"/>
        <w:spacing w:before="283"/>
      </w:pPr>
      <w:r>
        <w:t>Vermont Family Network</w:t>
      </w:r>
      <w:r w:rsidR="007E6DDE">
        <w:t xml:space="preserve"> receives a grant from the</w:t>
      </w:r>
      <w:r>
        <w:t xml:space="preserve"> Vermont Department of Health’s Children with Special Health Needs program to assist families with </w:t>
      </w:r>
      <w:r w:rsidR="007E6DDE">
        <w:t>out-of-pocket medical expenses and their unmet respite needs. When applying, we will offer s</w:t>
      </w:r>
      <w:r>
        <w:t>upport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resources to </w:t>
      </w:r>
      <w:r w:rsidR="007E6DDE">
        <w:t xml:space="preserve">help </w:t>
      </w:r>
      <w:r>
        <w:t>navigate medical and healthcare financing systems.</w:t>
      </w:r>
      <w:r w:rsidR="007E6DDE">
        <w:t xml:space="preserve"> This is a fund of last resort. </w:t>
      </w:r>
    </w:p>
    <w:p w14:paraId="59324D0C" w14:textId="77777777" w:rsidR="008B55B2" w:rsidRDefault="008B55B2">
      <w:pPr>
        <w:pStyle w:val="BodyText"/>
        <w:spacing w:before="8"/>
        <w:ind w:left="0" w:right="0"/>
        <w:rPr>
          <w:sz w:val="23"/>
        </w:rPr>
      </w:pPr>
    </w:p>
    <w:p w14:paraId="59324D0D" w14:textId="77777777" w:rsidR="008B55B2" w:rsidRDefault="00DC0968">
      <w:pPr>
        <w:spacing w:before="1"/>
        <w:ind w:left="800"/>
        <w:rPr>
          <w:b/>
          <w:sz w:val="28"/>
        </w:rPr>
      </w:pPr>
      <w:r>
        <w:rPr>
          <w:b/>
          <w:spacing w:val="-2"/>
          <w:sz w:val="28"/>
        </w:rPr>
        <w:t>Eligibility</w:t>
      </w:r>
    </w:p>
    <w:p w14:paraId="59324D0E" w14:textId="5CA24B9B" w:rsidR="008B55B2" w:rsidRDefault="00DC0968">
      <w:pPr>
        <w:pStyle w:val="ListParagraph"/>
        <w:numPr>
          <w:ilvl w:val="0"/>
          <w:numId w:val="1"/>
        </w:numPr>
        <w:tabs>
          <w:tab w:val="left" w:pos="1519"/>
          <w:tab w:val="left" w:pos="1520"/>
        </w:tabs>
        <w:spacing w:before="3" w:line="294" w:lineRule="exact"/>
        <w:rPr>
          <w:sz w:val="24"/>
        </w:rPr>
      </w:pPr>
      <w:r>
        <w:rPr>
          <w:sz w:val="24"/>
        </w:rPr>
        <w:t>Vermont</w:t>
      </w:r>
      <w:r>
        <w:rPr>
          <w:spacing w:val="-2"/>
          <w:sz w:val="24"/>
        </w:rPr>
        <w:t xml:space="preserve"> </w:t>
      </w:r>
      <w:r w:rsidR="000D62C2">
        <w:rPr>
          <w:sz w:val="24"/>
        </w:rPr>
        <w:t>residents</w:t>
      </w:r>
      <w:r w:rsidR="007E6DDE">
        <w:rPr>
          <w:sz w:val="24"/>
        </w:rPr>
        <w:t xml:space="preserve"> aged 0 </w:t>
      </w:r>
      <w:r w:rsidR="00314D19">
        <w:rPr>
          <w:sz w:val="24"/>
        </w:rPr>
        <w:t xml:space="preserve">through </w:t>
      </w:r>
      <w:r w:rsidR="00D10BB6">
        <w:rPr>
          <w:sz w:val="24"/>
        </w:rPr>
        <w:t>their</w:t>
      </w:r>
      <w:r w:rsidR="007E6DDE">
        <w:rPr>
          <w:sz w:val="24"/>
        </w:rPr>
        <w:t xml:space="preserve"> </w:t>
      </w:r>
      <w:r w:rsidR="007E6DDE">
        <w:rPr>
          <w:spacing w:val="-1"/>
          <w:sz w:val="24"/>
        </w:rPr>
        <w:t>21</w:t>
      </w:r>
      <w:r w:rsidR="007E6DDE" w:rsidRPr="007E6DDE">
        <w:rPr>
          <w:spacing w:val="-1"/>
          <w:sz w:val="24"/>
          <w:vertAlign w:val="superscript"/>
        </w:rPr>
        <w:t>st</w:t>
      </w:r>
      <w:r w:rsidR="007E6DDE">
        <w:rPr>
          <w:spacing w:val="-1"/>
          <w:sz w:val="24"/>
        </w:rPr>
        <w:t xml:space="preserve"> birthday</w:t>
      </w:r>
    </w:p>
    <w:p w14:paraId="59324D0F" w14:textId="55E36187" w:rsidR="008B55B2" w:rsidRDefault="007E6DDE">
      <w:pPr>
        <w:pStyle w:val="ListParagraph"/>
        <w:numPr>
          <w:ilvl w:val="0"/>
          <w:numId w:val="1"/>
        </w:numPr>
        <w:tabs>
          <w:tab w:val="left" w:pos="1519"/>
          <w:tab w:val="left" w:pos="1520"/>
        </w:tabs>
        <w:spacing w:line="294" w:lineRule="exact"/>
        <w:rPr>
          <w:sz w:val="24"/>
        </w:rPr>
      </w:pPr>
      <w:r>
        <w:rPr>
          <w:sz w:val="24"/>
        </w:rPr>
        <w:t>Ha</w:t>
      </w:r>
      <w:r w:rsidR="00D65D1E">
        <w:rPr>
          <w:sz w:val="24"/>
        </w:rPr>
        <w:t>ve</w:t>
      </w:r>
      <w:r>
        <w:rPr>
          <w:sz w:val="24"/>
        </w:rPr>
        <w:t xml:space="preserve"> </w:t>
      </w:r>
      <w:r w:rsidR="00DC0968">
        <w:rPr>
          <w:sz w:val="24"/>
        </w:rPr>
        <w:t>a</w:t>
      </w:r>
      <w:r w:rsidR="00DC0968">
        <w:rPr>
          <w:spacing w:val="-2"/>
          <w:sz w:val="24"/>
        </w:rPr>
        <w:t xml:space="preserve"> </w:t>
      </w:r>
      <w:r w:rsidR="00DC0968">
        <w:rPr>
          <w:sz w:val="24"/>
        </w:rPr>
        <w:t>chronic</w:t>
      </w:r>
      <w:r w:rsidR="00DC0968">
        <w:rPr>
          <w:spacing w:val="-3"/>
          <w:sz w:val="24"/>
        </w:rPr>
        <w:t xml:space="preserve"> </w:t>
      </w:r>
      <w:r w:rsidR="00DC0968">
        <w:rPr>
          <w:sz w:val="24"/>
        </w:rPr>
        <w:t>physical,</w:t>
      </w:r>
      <w:r w:rsidR="00DC0968">
        <w:rPr>
          <w:spacing w:val="-2"/>
          <w:sz w:val="24"/>
        </w:rPr>
        <w:t xml:space="preserve"> </w:t>
      </w:r>
      <w:r w:rsidR="00DC0968">
        <w:rPr>
          <w:sz w:val="24"/>
        </w:rPr>
        <w:t>medical,</w:t>
      </w:r>
      <w:r w:rsidR="00DC0968">
        <w:rPr>
          <w:spacing w:val="-2"/>
          <w:sz w:val="24"/>
        </w:rPr>
        <w:t xml:space="preserve"> </w:t>
      </w:r>
      <w:r w:rsidR="00DC0968">
        <w:rPr>
          <w:sz w:val="24"/>
        </w:rPr>
        <w:t>or</w:t>
      </w:r>
      <w:r w:rsidR="00DC0968">
        <w:rPr>
          <w:spacing w:val="-5"/>
          <w:sz w:val="24"/>
        </w:rPr>
        <w:t xml:space="preserve"> </w:t>
      </w:r>
      <w:r w:rsidR="00DC0968">
        <w:rPr>
          <w:sz w:val="24"/>
        </w:rPr>
        <w:t>developmental</w:t>
      </w:r>
      <w:r w:rsidR="00DC0968">
        <w:rPr>
          <w:spacing w:val="-4"/>
          <w:sz w:val="24"/>
        </w:rPr>
        <w:t xml:space="preserve"> </w:t>
      </w:r>
      <w:r w:rsidR="00DC0968">
        <w:rPr>
          <w:spacing w:val="-2"/>
          <w:sz w:val="24"/>
        </w:rPr>
        <w:t>condition</w:t>
      </w:r>
    </w:p>
    <w:p w14:paraId="59324D10" w14:textId="5AB218C1" w:rsidR="008B55B2" w:rsidRDefault="00DC0968">
      <w:pPr>
        <w:pStyle w:val="ListParagraph"/>
        <w:numPr>
          <w:ilvl w:val="0"/>
          <w:numId w:val="1"/>
        </w:numPr>
        <w:tabs>
          <w:tab w:val="left" w:pos="1519"/>
          <w:tab w:val="left" w:pos="1520"/>
        </w:tabs>
        <w:spacing w:before="1"/>
        <w:ind w:right="333"/>
        <w:rPr>
          <w:sz w:val="24"/>
        </w:rPr>
      </w:pPr>
      <w:r>
        <w:rPr>
          <w:sz w:val="24"/>
        </w:rPr>
        <w:t>Require</w:t>
      </w:r>
      <w:r w:rsidR="007E6DDE"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beyond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required by children generally</w:t>
      </w:r>
    </w:p>
    <w:p w14:paraId="59324D11" w14:textId="4FF2A927" w:rsidR="008B55B2" w:rsidRDefault="007E6DDE">
      <w:pPr>
        <w:pStyle w:val="ListParagraph"/>
        <w:numPr>
          <w:ilvl w:val="0"/>
          <w:numId w:val="1"/>
        </w:numPr>
        <w:tabs>
          <w:tab w:val="left" w:pos="1519"/>
          <w:tab w:val="left" w:pos="1520"/>
        </w:tabs>
        <w:ind w:right="680"/>
        <w:rPr>
          <w:b/>
          <w:sz w:val="24"/>
        </w:rPr>
      </w:pPr>
      <w:r>
        <w:rPr>
          <w:sz w:val="24"/>
        </w:rPr>
        <w:t xml:space="preserve">Household income at or below </w:t>
      </w:r>
      <w:r w:rsidR="00DC0968">
        <w:rPr>
          <w:sz w:val="24"/>
        </w:rPr>
        <w:t>500%</w:t>
      </w:r>
      <w:r w:rsidR="00DC0968">
        <w:rPr>
          <w:spacing w:val="-3"/>
          <w:sz w:val="24"/>
        </w:rPr>
        <w:t xml:space="preserve"> </w:t>
      </w:r>
      <w:r w:rsidR="00DC0968">
        <w:rPr>
          <w:sz w:val="24"/>
        </w:rPr>
        <w:t>of</w:t>
      </w:r>
      <w:r w:rsidR="00DC0968">
        <w:rPr>
          <w:spacing w:val="-3"/>
          <w:sz w:val="24"/>
        </w:rPr>
        <w:t xml:space="preserve"> </w:t>
      </w:r>
      <w:r w:rsidR="00DC0968">
        <w:rPr>
          <w:sz w:val="24"/>
        </w:rPr>
        <w:t>the</w:t>
      </w:r>
      <w:r w:rsidR="00DC0968">
        <w:rPr>
          <w:spacing w:val="-3"/>
          <w:sz w:val="24"/>
        </w:rPr>
        <w:t xml:space="preserve"> </w:t>
      </w:r>
      <w:r w:rsidR="00DC0968">
        <w:rPr>
          <w:sz w:val="24"/>
        </w:rPr>
        <w:t>Federal</w:t>
      </w:r>
      <w:r w:rsidR="00DC0968">
        <w:rPr>
          <w:spacing w:val="-4"/>
          <w:sz w:val="24"/>
        </w:rPr>
        <w:t xml:space="preserve"> </w:t>
      </w:r>
      <w:r w:rsidR="00DC0968">
        <w:rPr>
          <w:sz w:val="24"/>
        </w:rPr>
        <w:t xml:space="preserve">Poverty </w:t>
      </w:r>
      <w:r w:rsidR="00DC0968">
        <w:rPr>
          <w:spacing w:val="-2"/>
          <w:sz w:val="24"/>
        </w:rPr>
        <w:t>Level</w:t>
      </w:r>
    </w:p>
    <w:p w14:paraId="59324D12" w14:textId="77777777" w:rsidR="008B55B2" w:rsidRDefault="008B55B2">
      <w:pPr>
        <w:pStyle w:val="BodyText"/>
        <w:spacing w:before="9"/>
        <w:ind w:left="0" w:right="0"/>
        <w:rPr>
          <w:b/>
          <w:sz w:val="23"/>
        </w:rPr>
      </w:pPr>
    </w:p>
    <w:p w14:paraId="71AB2FC0" w14:textId="52B1652D" w:rsidR="007E6DDE" w:rsidRDefault="007E6DDE" w:rsidP="004841E9">
      <w:pPr>
        <w:pStyle w:val="BodyText"/>
        <w:rPr>
          <w:spacing w:val="-6"/>
        </w:rPr>
      </w:pPr>
      <w:r>
        <w:rPr>
          <w:b/>
          <w:spacing w:val="-4"/>
          <w:sz w:val="28"/>
        </w:rPr>
        <w:t>Medically</w:t>
      </w:r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Necessary</w:t>
      </w:r>
      <w:r>
        <w:rPr>
          <w:b/>
          <w:spacing w:val="-17"/>
          <w:sz w:val="28"/>
        </w:rPr>
        <w:t xml:space="preserve"> </w:t>
      </w:r>
      <w:r w:rsidR="00705F1C">
        <w:rPr>
          <w:b/>
          <w:spacing w:val="-17"/>
          <w:sz w:val="28"/>
        </w:rPr>
        <w:t xml:space="preserve">Supplement </w:t>
      </w:r>
      <w:r>
        <w:rPr>
          <w:b/>
          <w:spacing w:val="-4"/>
          <w:sz w:val="28"/>
        </w:rPr>
        <w:t>Funds</w:t>
      </w:r>
      <w:r>
        <w:rPr>
          <w:b/>
          <w:spacing w:val="-23"/>
          <w:sz w:val="28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items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services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not</w:t>
      </w:r>
      <w:r>
        <w:rPr>
          <w:spacing w:val="-14"/>
        </w:rPr>
        <w:t xml:space="preserve"> </w:t>
      </w:r>
      <w:r>
        <w:rPr>
          <w:spacing w:val="-4"/>
        </w:rPr>
        <w:t>otherwise</w:t>
      </w:r>
      <w:r>
        <w:rPr>
          <w:spacing w:val="-13"/>
        </w:rPr>
        <w:t xml:space="preserve"> </w:t>
      </w:r>
      <w:r>
        <w:rPr>
          <w:spacing w:val="-4"/>
        </w:rPr>
        <w:t xml:space="preserve">covered </w:t>
      </w:r>
      <w:r>
        <w:rPr>
          <w:spacing w:val="-2"/>
        </w:rPr>
        <w:t>by</w:t>
      </w:r>
      <w:r>
        <w:rPr>
          <w:spacing w:val="-17"/>
        </w:rPr>
        <w:t xml:space="preserve"> </w:t>
      </w:r>
      <w:r>
        <w:rPr>
          <w:spacing w:val="-2"/>
        </w:rPr>
        <w:t>insurance</w:t>
      </w:r>
      <w:r w:rsidR="00705F1C">
        <w:rPr>
          <w:spacing w:val="-2"/>
        </w:rPr>
        <w:t xml:space="preserve"> </w:t>
      </w:r>
      <w:r w:rsidR="0091128C">
        <w:rPr>
          <w:spacing w:val="-2"/>
        </w:rPr>
        <w:t>(or other funding)</w:t>
      </w:r>
      <w:r w:rsidR="00B77E54">
        <w:rPr>
          <w:spacing w:val="-2"/>
        </w:rPr>
        <w:t xml:space="preserve"> and</w:t>
      </w:r>
      <w:r w:rsidR="003E3D3B">
        <w:rPr>
          <w:spacing w:val="-2"/>
        </w:rPr>
        <w:t xml:space="preserve"> are considered medically necessary as documented by a physician with knowledge of the child. </w:t>
      </w:r>
      <w:r w:rsidR="0080532D">
        <w:rPr>
          <w:spacing w:val="-2"/>
        </w:rPr>
        <w:t xml:space="preserve">Past requests have </w:t>
      </w:r>
      <w:r w:rsidR="001928D6">
        <w:rPr>
          <w:spacing w:val="-2"/>
        </w:rPr>
        <w:t>included: medical</w:t>
      </w:r>
      <w:r w:rsidR="00B77E54">
        <w:rPr>
          <w:spacing w:val="-2"/>
        </w:rPr>
        <w:t xml:space="preserve"> equipment</w:t>
      </w:r>
      <w:r w:rsidR="001928D6">
        <w:rPr>
          <w:spacing w:val="-2"/>
        </w:rPr>
        <w:t xml:space="preserve"> and supplies</w:t>
      </w:r>
      <w:r w:rsidR="0080532D">
        <w:rPr>
          <w:spacing w:val="-2"/>
        </w:rPr>
        <w:t>, therapies,</w:t>
      </w:r>
      <w:r w:rsidR="00DB0A6C">
        <w:rPr>
          <w:spacing w:val="-2"/>
        </w:rPr>
        <w:t xml:space="preserve"> medical travel,</w:t>
      </w:r>
      <w:r w:rsidR="0080532D">
        <w:rPr>
          <w:spacing w:val="-2"/>
        </w:rPr>
        <w:t xml:space="preserve"> provider bills, </w:t>
      </w:r>
      <w:r w:rsidR="001512C0">
        <w:rPr>
          <w:spacing w:val="-2"/>
        </w:rPr>
        <w:t>deductibles,</w:t>
      </w:r>
      <w:r w:rsidR="00DF33C0">
        <w:rPr>
          <w:spacing w:val="-2"/>
        </w:rPr>
        <w:t xml:space="preserve"> prescriptions,</w:t>
      </w:r>
      <w:r w:rsidR="001255A2">
        <w:rPr>
          <w:spacing w:val="-2"/>
        </w:rPr>
        <w:t xml:space="preserve"> and more.</w:t>
      </w:r>
      <w:r w:rsidR="00E07662">
        <w:rPr>
          <w:spacing w:val="-2"/>
        </w:rPr>
        <w:t xml:space="preserve"> Applications are completed </w:t>
      </w:r>
      <w:r w:rsidR="00A74133">
        <w:rPr>
          <w:spacing w:val="-2"/>
        </w:rPr>
        <w:t xml:space="preserve">through a </w:t>
      </w:r>
      <w:r w:rsidR="00E07662">
        <w:rPr>
          <w:spacing w:val="-2"/>
        </w:rPr>
        <w:t>phone interview with</w:t>
      </w:r>
      <w:r w:rsidR="00E16840">
        <w:rPr>
          <w:spacing w:val="-2"/>
        </w:rPr>
        <w:t xml:space="preserve"> a</w:t>
      </w:r>
      <w:r w:rsidR="00E07662">
        <w:rPr>
          <w:spacing w:val="-2"/>
        </w:rPr>
        <w:t xml:space="preserve"> </w:t>
      </w:r>
      <w:r w:rsidR="00E16840">
        <w:rPr>
          <w:spacing w:val="-2"/>
        </w:rPr>
        <w:t>parent</w:t>
      </w:r>
      <w:r w:rsidR="00E07662">
        <w:rPr>
          <w:spacing w:val="-2"/>
        </w:rPr>
        <w:t>.</w:t>
      </w:r>
      <w:r w:rsidR="0076149A">
        <w:rPr>
          <w:spacing w:val="-2"/>
        </w:rPr>
        <w:t xml:space="preserve"> Families may access up to $1500</w:t>
      </w:r>
      <w:r w:rsidR="00450D86">
        <w:rPr>
          <w:spacing w:val="-2"/>
        </w:rPr>
        <w:t>.00</w:t>
      </w:r>
      <w:r w:rsidR="0076149A">
        <w:rPr>
          <w:spacing w:val="-2"/>
        </w:rPr>
        <w:t xml:space="preserve"> per grant year.</w:t>
      </w:r>
      <w:r w:rsidR="001255A2">
        <w:rPr>
          <w:spacing w:val="-2"/>
        </w:rPr>
        <w:t xml:space="preserve"> </w:t>
      </w:r>
      <w:hyperlink r:id="rId7" w:history="1">
        <w:r w:rsidR="00A04AAC" w:rsidRPr="00B70404">
          <w:rPr>
            <w:rStyle w:val="Hyperlink"/>
            <w:spacing w:val="-6"/>
          </w:rPr>
          <w:t>Info@vtfn.org</w:t>
        </w:r>
      </w:hyperlink>
      <w:r w:rsidR="004841E9">
        <w:rPr>
          <w:spacing w:val="-6"/>
        </w:rPr>
        <w:t xml:space="preserve"> or call </w:t>
      </w:r>
      <w:r>
        <w:rPr>
          <w:spacing w:val="-6"/>
        </w:rPr>
        <w:t>802-876-5315</w:t>
      </w:r>
      <w:r w:rsidR="004841E9">
        <w:rPr>
          <w:spacing w:val="-6"/>
        </w:rPr>
        <w:t>.</w:t>
      </w:r>
    </w:p>
    <w:p w14:paraId="69554853" w14:textId="77777777" w:rsidR="00705F1C" w:rsidRPr="00277BD8" w:rsidRDefault="00705F1C" w:rsidP="007E6DDE">
      <w:pPr>
        <w:pStyle w:val="BodyText"/>
        <w:ind w:firstLine="360"/>
      </w:pPr>
    </w:p>
    <w:p w14:paraId="59324D13" w14:textId="30A0D843" w:rsidR="0076149A" w:rsidRDefault="00DC0968" w:rsidP="0076149A">
      <w:pPr>
        <w:pStyle w:val="BodyText"/>
      </w:pPr>
      <w:r>
        <w:rPr>
          <w:b/>
          <w:sz w:val="28"/>
        </w:rPr>
        <w:t>Respite</w:t>
      </w:r>
      <w:r w:rsidR="00B77E54">
        <w:rPr>
          <w:b/>
          <w:sz w:val="28"/>
        </w:rPr>
        <w:t xml:space="preserve"> Funds </w:t>
      </w:r>
      <w:r w:rsidR="001D04A7">
        <w:t xml:space="preserve">are available to primary caregivers who do not have any other </w:t>
      </w:r>
      <w:r w:rsidR="00D343B0">
        <w:t xml:space="preserve">respite </w:t>
      </w:r>
      <w:r w:rsidR="000219AD">
        <w:t xml:space="preserve">or flexible family </w:t>
      </w:r>
      <w:r w:rsidR="00D343B0">
        <w:t>funds available to them</w:t>
      </w:r>
      <w:r w:rsidR="000219AD">
        <w:t xml:space="preserve">. </w:t>
      </w:r>
      <w:r w:rsidR="00450D86">
        <w:t>We define respite as</w:t>
      </w:r>
      <w:r w:rsidR="00D343B0">
        <w:t xml:space="preserve"> </w:t>
      </w:r>
      <w:r>
        <w:t xml:space="preserve">a planned break </w:t>
      </w:r>
      <w:r w:rsidR="00ED6C9F">
        <w:t>for the caregiver</w:t>
      </w:r>
      <w:r w:rsidR="00450D86">
        <w:t xml:space="preserve">. </w:t>
      </w:r>
      <w:r w:rsidR="00C76CA4">
        <w:t xml:space="preserve">The parent self-identifies their respite need and develops a plan to utilize funds </w:t>
      </w:r>
      <w:r w:rsidR="00594A49">
        <w:t>that will help them</w:t>
      </w:r>
      <w:r w:rsidR="00C76CA4">
        <w:t xml:space="preserve"> achieve their respite goals.</w:t>
      </w:r>
      <w:r w:rsidR="00594A49">
        <w:t xml:space="preserve"> </w:t>
      </w:r>
      <w:r w:rsidR="00D3638B">
        <w:t>Typically,</w:t>
      </w:r>
      <w:r w:rsidR="00594A49">
        <w:t xml:space="preserve"> </w:t>
      </w:r>
      <w:hyperlink r:id="rId8" w:history="1">
        <w:r w:rsidR="00A04AAC" w:rsidRPr="00456D1B">
          <w:rPr>
            <w:rStyle w:val="Hyperlink"/>
          </w:rPr>
          <w:t>info@vtfn.org</w:t>
        </w:r>
      </w:hyperlink>
      <w:r w:rsidR="00A04AAC">
        <w:t xml:space="preserve"> </w:t>
      </w:r>
      <w:r w:rsidR="00450D86">
        <w:t xml:space="preserve">-876-5315. </w:t>
      </w:r>
    </w:p>
    <w:p w14:paraId="3EC645B1" w14:textId="77777777" w:rsidR="00944FFD" w:rsidRDefault="00944FFD" w:rsidP="0076149A">
      <w:pPr>
        <w:pStyle w:val="BodyText"/>
      </w:pPr>
    </w:p>
    <w:p w14:paraId="41F95B8D" w14:textId="3C0E1480" w:rsidR="00944FFD" w:rsidRDefault="00944FFD">
      <w:pPr>
        <w:pStyle w:val="BodyText"/>
      </w:pPr>
      <w:r>
        <w:t>Completed applications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weekly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VFN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CSHN</w:t>
      </w:r>
      <w:r>
        <w:rPr>
          <w:spacing w:val="-7"/>
        </w:rPr>
        <w:t xml:space="preserve"> s</w:t>
      </w:r>
      <w:r>
        <w:t>taff.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notified of the review team’s decision within a few days.</w:t>
      </w:r>
    </w:p>
    <w:p w14:paraId="4D39071F" w14:textId="77777777" w:rsidR="00944FFD" w:rsidRDefault="00944FFD">
      <w:pPr>
        <w:pStyle w:val="BodyText"/>
      </w:pPr>
    </w:p>
    <w:p w14:paraId="59324D1A" w14:textId="163A14B4" w:rsidR="008B55B2" w:rsidRDefault="008D7711">
      <w:pPr>
        <w:pStyle w:val="BodyText"/>
      </w:pPr>
      <w:r>
        <w:t>Families may apply for one or both aspects of the fun</w:t>
      </w:r>
      <w:r w:rsidR="00312724">
        <w:t xml:space="preserve">d for a combined total of up to $1500 per fiscal year. For all requests over $600.00, VFN will need to have a W-9 Form on file. </w:t>
      </w:r>
    </w:p>
    <w:p w14:paraId="59324D1C" w14:textId="77777777" w:rsidR="008B55B2" w:rsidRDefault="008B55B2">
      <w:pPr>
        <w:pStyle w:val="BodyText"/>
        <w:spacing w:before="10"/>
        <w:ind w:left="0" w:right="0"/>
        <w:rPr>
          <w:sz w:val="23"/>
        </w:rPr>
      </w:pPr>
    </w:p>
    <w:p w14:paraId="59324D1D" w14:textId="5C199E5B" w:rsidR="008B55B2" w:rsidRDefault="00DC0968" w:rsidP="007A1694">
      <w:pPr>
        <w:pStyle w:val="BodyText"/>
        <w:ind w:right="90"/>
      </w:pPr>
      <w:r>
        <w:t>The Family Support Fund</w:t>
      </w:r>
      <w:r>
        <w:rPr>
          <w:spacing w:val="-1"/>
        </w:rPr>
        <w:t xml:space="preserve"> </w:t>
      </w:r>
      <w:r>
        <w:t>does not pay for</w:t>
      </w:r>
      <w:r>
        <w:rPr>
          <w:spacing w:val="-2"/>
        </w:rPr>
        <w:t xml:space="preserve"> </w:t>
      </w:r>
      <w:r>
        <w:t>vehicles, housing,</w:t>
      </w:r>
      <w:r>
        <w:rPr>
          <w:spacing w:val="-3"/>
        </w:rPr>
        <w:t xml:space="preserve"> </w:t>
      </w:r>
      <w:r>
        <w:t>therapies that are not evidence</w:t>
      </w:r>
      <w:r w:rsidR="005E14AA">
        <w:t>-</w:t>
      </w:r>
      <w:r>
        <w:t>based, or non-prescribed</w:t>
      </w:r>
      <w:r>
        <w:rPr>
          <w:spacing w:val="-3"/>
        </w:rPr>
        <w:t xml:space="preserve"> </w:t>
      </w:r>
      <w:r>
        <w:t>medications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supplements</w:t>
      </w:r>
      <w:r w:rsidR="005E14AA">
        <w:t>.</w:t>
      </w:r>
      <w:r w:rsidR="00C721EE">
        <w:t xml:space="preserve"> For families without Medicaid, the fund </w:t>
      </w:r>
      <w:r w:rsidR="00DC5666">
        <w:t xml:space="preserve">may be able to </w:t>
      </w:r>
      <w:r w:rsidR="00C721EE">
        <w:t xml:space="preserve">assist with Hearing Aids, </w:t>
      </w:r>
      <w:r w:rsidR="00DC5666">
        <w:t>Medical Travel, and/or Communication devices.</w:t>
      </w:r>
    </w:p>
    <w:sectPr w:rsidR="008B55B2">
      <w:type w:val="continuous"/>
      <w:pgSz w:w="12240" w:h="15840"/>
      <w:pgMar w:top="420" w:right="13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129DA"/>
    <w:multiLevelType w:val="hybridMultilevel"/>
    <w:tmpl w:val="A0AECF34"/>
    <w:lvl w:ilvl="0" w:tplc="BBB6CB6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13A426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3AFC5EC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9EAA634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CD7C95C4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FD2AD75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EB360A02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56182B1C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plc="1EAC0B10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" w16cid:durableId="82413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B2"/>
    <w:rsid w:val="00004EBE"/>
    <w:rsid w:val="000219AD"/>
    <w:rsid w:val="000A1179"/>
    <w:rsid w:val="000D62C2"/>
    <w:rsid w:val="0011304E"/>
    <w:rsid w:val="001255A2"/>
    <w:rsid w:val="00126371"/>
    <w:rsid w:val="001512C0"/>
    <w:rsid w:val="0017016B"/>
    <w:rsid w:val="001928D6"/>
    <w:rsid w:val="001D04A7"/>
    <w:rsid w:val="00277BD8"/>
    <w:rsid w:val="00312724"/>
    <w:rsid w:val="00314AFC"/>
    <w:rsid w:val="00314D19"/>
    <w:rsid w:val="003965F9"/>
    <w:rsid w:val="003E3D3B"/>
    <w:rsid w:val="004164F9"/>
    <w:rsid w:val="00450D86"/>
    <w:rsid w:val="00456D1B"/>
    <w:rsid w:val="004841E9"/>
    <w:rsid w:val="004B6E09"/>
    <w:rsid w:val="004C33E7"/>
    <w:rsid w:val="004F3353"/>
    <w:rsid w:val="00594A49"/>
    <w:rsid w:val="005E14AA"/>
    <w:rsid w:val="005F40E0"/>
    <w:rsid w:val="00705F1C"/>
    <w:rsid w:val="007165C4"/>
    <w:rsid w:val="00760630"/>
    <w:rsid w:val="0076149A"/>
    <w:rsid w:val="007A1694"/>
    <w:rsid w:val="007E6DDE"/>
    <w:rsid w:val="0080532D"/>
    <w:rsid w:val="00854B49"/>
    <w:rsid w:val="008B55B2"/>
    <w:rsid w:val="008D7711"/>
    <w:rsid w:val="0091128C"/>
    <w:rsid w:val="00944FFD"/>
    <w:rsid w:val="00986A9E"/>
    <w:rsid w:val="00A04AAC"/>
    <w:rsid w:val="00A74133"/>
    <w:rsid w:val="00B0551B"/>
    <w:rsid w:val="00B77E54"/>
    <w:rsid w:val="00C721EE"/>
    <w:rsid w:val="00C76CA4"/>
    <w:rsid w:val="00C83623"/>
    <w:rsid w:val="00D10BB6"/>
    <w:rsid w:val="00D343B0"/>
    <w:rsid w:val="00D3638B"/>
    <w:rsid w:val="00D65D1E"/>
    <w:rsid w:val="00D702E1"/>
    <w:rsid w:val="00D82EFF"/>
    <w:rsid w:val="00DB0A6C"/>
    <w:rsid w:val="00DC0968"/>
    <w:rsid w:val="00DC5666"/>
    <w:rsid w:val="00DF33C0"/>
    <w:rsid w:val="00E02D11"/>
    <w:rsid w:val="00E07662"/>
    <w:rsid w:val="00E16840"/>
    <w:rsid w:val="00E800D9"/>
    <w:rsid w:val="00ED6C9F"/>
    <w:rsid w:val="00F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24D09"/>
  <w15:docId w15:val="{6F562787-7077-471A-B316-C3720F08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right="12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3872" w:right="1848" w:hanging="39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00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tf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tf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Wechsler</dc:creator>
  <dc:description/>
  <cp:lastModifiedBy>Ashley Michaud</cp:lastModifiedBy>
  <cp:revision>48</cp:revision>
  <cp:lastPrinted>2024-01-23T18:20:00Z</cp:lastPrinted>
  <dcterms:created xsi:type="dcterms:W3CDTF">2024-01-23T18:14:00Z</dcterms:created>
  <dcterms:modified xsi:type="dcterms:W3CDTF">2025-03-12T12:25:00Z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0x010100196B953AC21BBA4B96794921ED944090</vt:lpwstr>
  </property>
  <property fmtid="{D5CDD505-2E9C-101B-9397-08002B2CF9AE}" pid="3" name="Created">
    <vt:filetime>2021-07-02T00:00:00Z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2022-07-20T00:00:00Z</vt:filetime>
  </property>
  <property fmtid="{D5CDD505-2E9C-101B-9397-08002B2CF9AE}" pid="6" name="Producer">
    <vt:lpwstr>Adobe PDF Library 21.5.80</vt:lpwstr>
  </property>
  <property fmtid="{D5CDD505-2E9C-101B-9397-08002B2CF9AE}" pid="7" name="SourceModified">
    <vt:lpwstr/>
  </property>
  <property fmtid="{D5CDD505-2E9C-101B-9397-08002B2CF9AE}" pid="8" name="GrammarlyDocumentId">
    <vt:lpwstr>430f48dbdfc25709112c50d900f6c60aee924645c116a9ba089f992f837afd1e</vt:lpwstr>
  </property>
</Properties>
</file>